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3C" w:rsidRPr="00D3183C" w:rsidRDefault="00D3183C" w:rsidP="00E14B2E">
      <w:pPr>
        <w:shd w:val="clear" w:color="auto" w:fill="FFFFFF"/>
        <w:spacing w:after="27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МИНИСТЕРСТВО ОБРАЗОВАНИЯ И НАУКИ РОССИЙСКОЙ ФЕДЕРАЦИИ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D3183C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(</w:t>
      </w:r>
      <w:proofErr w:type="spellStart"/>
      <w:r w:rsidRPr="00D3183C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Минобрнауки</w:t>
      </w:r>
      <w:proofErr w:type="spellEnd"/>
      <w:r w:rsidRPr="00D3183C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России)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ПРИКАЗ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Зарегистрирован в Минюст России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от 27 июня 2013 г.     N 28908</w:t>
      </w:r>
    </w:p>
    <w:tbl>
      <w:tblPr>
        <w:tblW w:w="2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7"/>
        <w:gridCol w:w="490"/>
        <w:gridCol w:w="966"/>
      </w:tblGrid>
      <w:tr w:rsidR="00D3183C" w:rsidRPr="00D3183C" w:rsidTr="00D3183C">
        <w:trPr>
          <w:tblCellSpacing w:w="15" w:type="dxa"/>
          <w:jc w:val="center"/>
        </w:trPr>
        <w:tc>
          <w:tcPr>
            <w:tcW w:w="1750" w:type="pct"/>
            <w:hideMark/>
          </w:tcPr>
          <w:p w:rsidR="00D3183C" w:rsidRPr="00D3183C" w:rsidRDefault="00D3183C" w:rsidP="00D3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июня 2013 г.</w:t>
            </w:r>
          </w:p>
        </w:tc>
        <w:tc>
          <w:tcPr>
            <w:tcW w:w="250" w:type="pct"/>
            <w:hideMark/>
          </w:tcPr>
          <w:p w:rsidR="00D3183C" w:rsidRPr="00D3183C" w:rsidRDefault="00D3183C" w:rsidP="00D3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:rsidR="00D3183C" w:rsidRPr="00D3183C" w:rsidRDefault="00D3183C" w:rsidP="00D3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 462</w:t>
            </w:r>
          </w:p>
        </w:tc>
      </w:tr>
    </w:tbl>
    <w:p w:rsidR="00D3183C" w:rsidRPr="00D3183C" w:rsidRDefault="00D3183C" w:rsidP="00D3183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Москва</w:t>
      </w:r>
    </w:p>
    <w:p w:rsidR="00D3183C" w:rsidRPr="00D3183C" w:rsidRDefault="00D3183C" w:rsidP="00D3183C">
      <w:pPr>
        <w:shd w:val="clear" w:color="auto" w:fill="FFFFFF"/>
        <w:spacing w:after="27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D3183C" w:rsidRPr="00D3183C" w:rsidRDefault="00D3183C" w:rsidP="00E14B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3183C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Об утверждении Порядка проведения </w:t>
      </w:r>
      <w:proofErr w:type="spellStart"/>
      <w:r w:rsidRPr="00D3183C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самообследования</w:t>
      </w:r>
      <w:proofErr w:type="spellEnd"/>
      <w:r w:rsidRPr="00D3183C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образовательной организацией</w:t>
      </w:r>
    </w:p>
    <w:p w:rsidR="00D3183C" w:rsidRPr="00D3183C" w:rsidRDefault="00D3183C" w:rsidP="00E14B2E">
      <w:pPr>
        <w:shd w:val="clear" w:color="auto" w:fill="FFFFFF"/>
        <w:spacing w:before="100" w:beforeAutospacing="1" w:after="27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      В соответствии с пунктом 3 части 2 статьи 29 Федерального закона от 29 декабря 2012 г. N 273-ФЗ «Об образовании в Российской Федерации» (Собрание законодательства Российской Федерации, 2012, N 53, ст. 7598; 2013, N 19, ст. 2326)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       приказываю: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       1. Утвердить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hyperlink r:id="rId4" w:history="1">
        <w:r w:rsidRPr="00D3183C">
          <w:rPr>
            <w:rFonts w:ascii="Arial" w:eastAsia="Times New Roman" w:hAnsi="Arial" w:cs="Arial"/>
            <w:color w:val="0000FF"/>
            <w:sz w:val="27"/>
            <w:u w:val="single"/>
            <w:lang w:eastAsia="ru-RU"/>
          </w:rPr>
          <w:t>прилагаемый Порядок</w:t>
        </w:r>
      </w:hyperlink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проведения </w:t>
      </w:r>
      <w:proofErr w:type="spellStart"/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самообследования</w:t>
      </w:r>
      <w:proofErr w:type="spellEnd"/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образовательной организацией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       2. Признать утратившим силу приказ Министерства образования и науки Российской Федерации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hyperlink r:id="rId5" w:history="1">
        <w:r w:rsidRPr="00D3183C">
          <w:rPr>
            <w:rFonts w:ascii="Arial" w:eastAsia="Times New Roman" w:hAnsi="Arial" w:cs="Arial"/>
            <w:color w:val="0000FF"/>
            <w:sz w:val="27"/>
            <w:u w:val="single"/>
            <w:lang w:eastAsia="ru-RU"/>
          </w:rPr>
          <w:t>от 26 января 2012 г. N 53</w:t>
        </w:r>
      </w:hyperlink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«Об утверждении Правил проведения образовательным учреждением или научной организацией </w:t>
      </w:r>
      <w:proofErr w:type="spellStart"/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самообследования</w:t>
      </w:r>
      <w:proofErr w:type="spellEnd"/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» (зарегистрирован Минюстом России 12 апреля 2012 г., регистрационный N 23821).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       3. Настоящий приказ вступает в силу с 1 сентября 2013 года.</w:t>
      </w:r>
      <w:r w:rsidRPr="00D3183C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D3183C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2"/>
        <w:gridCol w:w="3755"/>
        <w:gridCol w:w="3304"/>
      </w:tblGrid>
      <w:tr w:rsidR="00D3183C" w:rsidRPr="00D3183C" w:rsidTr="00D3183C">
        <w:trPr>
          <w:tblCellSpacing w:w="15" w:type="dxa"/>
        </w:trPr>
        <w:tc>
          <w:tcPr>
            <w:tcW w:w="750" w:type="pct"/>
            <w:hideMark/>
          </w:tcPr>
          <w:p w:rsidR="00D3183C" w:rsidRPr="00D3183C" w:rsidRDefault="00D3183C" w:rsidP="00D3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hideMark/>
          </w:tcPr>
          <w:p w:rsidR="00D3183C" w:rsidRPr="00D3183C" w:rsidRDefault="00D3183C" w:rsidP="00D3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1750" w:type="pct"/>
            <w:hideMark/>
          </w:tcPr>
          <w:p w:rsidR="00D3183C" w:rsidRPr="00D3183C" w:rsidRDefault="00D3183C" w:rsidP="00D31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8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Д.В. Ливанов</w:t>
            </w:r>
          </w:p>
        </w:tc>
      </w:tr>
    </w:tbl>
    <w:p w:rsidR="00D3183C" w:rsidRDefault="00D3183C">
      <w:r>
        <w:t xml:space="preserve"> </w:t>
      </w:r>
    </w:p>
    <w:p w:rsidR="00D3183C" w:rsidRPr="00D3183C" w:rsidRDefault="00D3183C" w:rsidP="00D3183C"/>
    <w:p w:rsidR="00D3183C" w:rsidRDefault="00D3183C" w:rsidP="00D3183C"/>
    <w:p w:rsidR="002D1071" w:rsidRDefault="002D1071" w:rsidP="00D3183C">
      <w:pPr>
        <w:spacing w:before="100" w:beforeAutospacing="1" w:after="270" w:line="240" w:lineRule="auto"/>
        <w:jc w:val="right"/>
        <w:rPr>
          <w:rFonts w:ascii="Arial" w:eastAsia="Times New Roman" w:hAnsi="Arial" w:cs="Arial"/>
          <w:color w:val="333366"/>
          <w:sz w:val="27"/>
          <w:szCs w:val="27"/>
          <w:lang w:eastAsia="ru-RU"/>
        </w:rPr>
      </w:pPr>
    </w:p>
    <w:p w:rsidR="002D1071" w:rsidRDefault="002D1071" w:rsidP="00D3183C">
      <w:pPr>
        <w:spacing w:before="100" w:beforeAutospacing="1" w:after="270" w:line="240" w:lineRule="auto"/>
        <w:jc w:val="right"/>
        <w:rPr>
          <w:rFonts w:ascii="Arial" w:eastAsia="Times New Roman" w:hAnsi="Arial" w:cs="Arial"/>
          <w:color w:val="333366"/>
          <w:sz w:val="27"/>
          <w:szCs w:val="27"/>
          <w:lang w:eastAsia="ru-RU"/>
        </w:rPr>
      </w:pPr>
    </w:p>
    <w:p w:rsidR="002D1071" w:rsidRDefault="002D1071" w:rsidP="00D3183C">
      <w:pPr>
        <w:spacing w:before="100" w:beforeAutospacing="1" w:after="270" w:line="240" w:lineRule="auto"/>
        <w:jc w:val="right"/>
        <w:rPr>
          <w:rFonts w:ascii="Arial" w:eastAsia="Times New Roman" w:hAnsi="Arial" w:cs="Arial"/>
          <w:color w:val="333366"/>
          <w:sz w:val="27"/>
          <w:szCs w:val="27"/>
          <w:lang w:eastAsia="ru-RU"/>
        </w:rPr>
      </w:pPr>
    </w:p>
    <w:p w:rsidR="002D1071" w:rsidRDefault="002D1071" w:rsidP="00D3183C">
      <w:pPr>
        <w:spacing w:before="100" w:beforeAutospacing="1" w:after="270" w:line="240" w:lineRule="auto"/>
        <w:jc w:val="right"/>
        <w:rPr>
          <w:rFonts w:ascii="Arial" w:eastAsia="Times New Roman" w:hAnsi="Arial" w:cs="Arial"/>
          <w:color w:val="333366"/>
          <w:sz w:val="27"/>
          <w:szCs w:val="27"/>
          <w:lang w:eastAsia="ru-RU"/>
        </w:rPr>
      </w:pPr>
    </w:p>
    <w:p w:rsidR="00D3183C" w:rsidRPr="00E14B2E" w:rsidRDefault="00D3183C" w:rsidP="00D3183C">
      <w:pPr>
        <w:spacing w:before="100" w:beforeAutospacing="1" w:after="270" w:line="240" w:lineRule="auto"/>
        <w:jc w:val="right"/>
        <w:rPr>
          <w:rFonts w:ascii="Arial" w:eastAsia="Times New Roman" w:hAnsi="Arial" w:cs="Arial"/>
          <w:sz w:val="27"/>
          <w:szCs w:val="27"/>
          <w:lang w:eastAsia="ru-RU"/>
        </w:rPr>
      </w:pPr>
      <w:r w:rsidRPr="00E14B2E">
        <w:rPr>
          <w:rFonts w:ascii="Arial" w:eastAsia="Times New Roman" w:hAnsi="Arial" w:cs="Arial"/>
          <w:sz w:val="27"/>
          <w:szCs w:val="27"/>
          <w:lang w:eastAsia="ru-RU"/>
        </w:rPr>
        <w:lastRenderedPageBreak/>
        <w:t>Приложение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>УТВЕРЖДЕН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</w:r>
      <w:hyperlink r:id="rId6" w:history="1">
        <w:r w:rsidRPr="00E14B2E">
          <w:rPr>
            <w:rFonts w:ascii="Arial" w:eastAsia="Times New Roman" w:hAnsi="Arial" w:cs="Arial"/>
            <w:sz w:val="27"/>
            <w:u w:val="single"/>
            <w:lang w:eastAsia="ru-RU"/>
          </w:rPr>
          <w:t>приказом</w:t>
        </w:r>
        <w:r w:rsidRPr="00E14B2E">
          <w:rPr>
            <w:rFonts w:ascii="Arial" w:eastAsia="Times New Roman" w:hAnsi="Arial" w:cs="Arial"/>
            <w:sz w:val="27"/>
            <w:szCs w:val="27"/>
            <w:u w:val="single"/>
            <w:lang w:eastAsia="ru-RU"/>
          </w:rPr>
          <w:br/>
        </w:r>
        <w:r w:rsidRPr="00E14B2E">
          <w:rPr>
            <w:rFonts w:ascii="Arial" w:eastAsia="Times New Roman" w:hAnsi="Arial" w:cs="Arial"/>
            <w:sz w:val="27"/>
            <w:u w:val="single"/>
            <w:lang w:eastAsia="ru-RU"/>
          </w:rPr>
          <w:t>Министерства образования и </w:t>
        </w:r>
        <w:r w:rsidRPr="00E14B2E">
          <w:rPr>
            <w:rFonts w:ascii="Arial" w:eastAsia="Times New Roman" w:hAnsi="Arial" w:cs="Arial"/>
            <w:sz w:val="27"/>
            <w:szCs w:val="27"/>
            <w:u w:val="single"/>
            <w:lang w:eastAsia="ru-RU"/>
          </w:rPr>
          <w:br/>
        </w:r>
        <w:r w:rsidRPr="00E14B2E">
          <w:rPr>
            <w:rFonts w:ascii="Arial" w:eastAsia="Times New Roman" w:hAnsi="Arial" w:cs="Arial"/>
            <w:sz w:val="27"/>
            <w:u w:val="single"/>
            <w:lang w:eastAsia="ru-RU"/>
          </w:rPr>
          <w:t>науки Российской Федерации</w:t>
        </w:r>
        <w:r w:rsidRPr="00E14B2E">
          <w:rPr>
            <w:rFonts w:ascii="Arial" w:eastAsia="Times New Roman" w:hAnsi="Arial" w:cs="Arial"/>
            <w:sz w:val="27"/>
            <w:szCs w:val="27"/>
            <w:u w:val="single"/>
            <w:lang w:eastAsia="ru-RU"/>
          </w:rPr>
          <w:br/>
        </w:r>
        <w:r w:rsidRPr="00E14B2E">
          <w:rPr>
            <w:rFonts w:ascii="Arial" w:eastAsia="Times New Roman" w:hAnsi="Arial" w:cs="Arial"/>
            <w:sz w:val="27"/>
            <w:u w:val="single"/>
            <w:lang w:eastAsia="ru-RU"/>
          </w:rPr>
          <w:t>от 14 июня 2013 г. N 462</w:t>
        </w:r>
      </w:hyperlink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</w:r>
    </w:p>
    <w:p w:rsidR="00D3183C" w:rsidRPr="00E14B2E" w:rsidRDefault="00D3183C" w:rsidP="00D3183C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ru-RU"/>
        </w:rPr>
      </w:pPr>
      <w:r w:rsidRPr="00E14B2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ПОРЯДОК</w:t>
      </w:r>
      <w:r w:rsidRPr="00E14B2E">
        <w:rPr>
          <w:rFonts w:ascii="Arial" w:eastAsia="Times New Roman" w:hAnsi="Arial" w:cs="Arial"/>
          <w:b/>
          <w:bCs/>
          <w:sz w:val="27"/>
          <w:szCs w:val="27"/>
          <w:lang w:eastAsia="ru-RU"/>
        </w:rPr>
        <w:br/>
        <w:t xml:space="preserve">проведения </w:t>
      </w:r>
      <w:proofErr w:type="spellStart"/>
      <w:r w:rsidRPr="00E14B2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самообследования</w:t>
      </w:r>
      <w:proofErr w:type="spellEnd"/>
      <w:r w:rsidRPr="00E14B2E">
        <w:rPr>
          <w:rFonts w:ascii="Arial" w:eastAsia="Times New Roman" w:hAnsi="Arial" w:cs="Arial"/>
          <w:b/>
          <w:bCs/>
          <w:sz w:val="27"/>
          <w:szCs w:val="27"/>
          <w:lang w:eastAsia="ru-RU"/>
        </w:rPr>
        <w:t xml:space="preserve"> образовательной организацией</w:t>
      </w:r>
    </w:p>
    <w:p w:rsidR="00D3183C" w:rsidRPr="00E14B2E" w:rsidRDefault="00D3183C" w:rsidP="00D31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</w:r>
    </w:p>
    <w:p w:rsidR="00D3183C" w:rsidRPr="00E14B2E" w:rsidRDefault="00D3183C" w:rsidP="00D3183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       1. Настоящий Порядок устанавливает правила проведения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самообследования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образовательной организацией (далее - организации).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 xml:space="preserve">       2. Целями проведения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самообследования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являются обеспечение доступности и открытости информации о деятельности организации, а также подготовка отчета о результатах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самообследования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(далее - отчет).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 xml:space="preserve">       3.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Самообследование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проводится организацией ежегодно.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 xml:space="preserve">       4. Процедура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самообследования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включает в себя следующие этапы: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 xml:space="preserve">       планирование и подготовку работ по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самообследованию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организации;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 xml:space="preserve">       организацию и проведение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самообследования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в организации;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>       обобщение полученных результатов и на их основе формирование отчета;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>       рассмотрение отчета органом управления организации, к компетенции которого относится решение данного вопроса.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 xml:space="preserve">       5. Сроки, форма проведения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самообследования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>, состав лиц, привлекаемых для его проведения, определяются организацией самостоятельно.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 xml:space="preserve">       6. В процессе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самообследования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проводится оценка образовательной деятельности, системы управления организации, содержания и качества подготовки обучающихся, организации учебного процесса,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востребованности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выпускников, качества кадрового, учебно-методического, библиотечно-информационного обеспечения, материально-технической базы, функционирования внутренней системы оценки качества образования, а также анализ показателей деятельности организации, подлежащей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самообследованию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>, 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proofErr w:type="gramStart"/>
      <w:r w:rsidRPr="00E14B2E">
        <w:rPr>
          <w:rFonts w:ascii="Arial" w:eastAsia="Times New Roman" w:hAnsi="Arial" w:cs="Arial"/>
          <w:sz w:val="27"/>
          <w:szCs w:val="27"/>
          <w:vertAlign w:val="superscript"/>
          <w:lang w:eastAsia="ru-RU"/>
        </w:rPr>
        <w:t>1</w:t>
      </w:r>
      <w:proofErr w:type="gram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>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lastRenderedPageBreak/>
        <w:t xml:space="preserve">       7. Результаты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самообследования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организации оформляются в виде отчета, включающего аналитическую часть и результаты анализа показателей деятельности организации, подлежащей </w:t>
      </w:r>
      <w:proofErr w:type="spell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самообследованию</w:t>
      </w:r>
      <w:proofErr w:type="spell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>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>       Отчет для образовательных организаций высшего образования, профессиональных образовательных организаций, организаций дополнительного профессионального образования, организаций дополнительного образования составляется по состоянию на 1 апреля текущего года, а для общеобразовательных организаций и дошкольных образовательных организаций - по состоянию на 1 августа текущего года.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>       Отчет подписывается руководителем организации и заверяется ее печатью.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 xml:space="preserve">       8. </w:t>
      </w:r>
      <w:proofErr w:type="gramStart"/>
      <w:r w:rsidRPr="00E14B2E">
        <w:rPr>
          <w:rFonts w:ascii="Arial" w:eastAsia="Times New Roman" w:hAnsi="Arial" w:cs="Arial"/>
          <w:sz w:val="27"/>
          <w:szCs w:val="27"/>
          <w:lang w:eastAsia="ru-RU"/>
        </w:rPr>
        <w:t>Размещение отчетов образовательных организаций высшего образования, профессиональных образовательных организаций, организаций дополнительного профессионального образования, организаций дополнительного образования в информационно-телекоммуникационных сетях, в том числе на официальном сайте организации в сети «Интернет», и направление его учредителю осуществляются не позднее 20 апреля текущего года, а для общеобразовательных организаций и дошкольных образовательных организаций - не позднее 1 сентября текущего года.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>       ________________________________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br/>
        <w:t>       </w:t>
      </w:r>
      <w:r w:rsidRPr="00E14B2E">
        <w:rPr>
          <w:rFonts w:ascii="Arial" w:eastAsia="Times New Roman" w:hAnsi="Arial" w:cs="Arial"/>
          <w:sz w:val="27"/>
          <w:szCs w:val="27"/>
          <w:vertAlign w:val="superscript"/>
          <w:lang w:eastAsia="ru-RU"/>
        </w:rPr>
        <w:t>1</w:t>
      </w:r>
      <w:r w:rsidRPr="00E14B2E">
        <w:rPr>
          <w:rFonts w:ascii="Arial" w:eastAsia="Times New Roman" w:hAnsi="Arial" w:cs="Arial"/>
          <w:sz w:val="27"/>
          <w:lang w:eastAsia="ru-RU"/>
        </w:rPr>
        <w:t> </w:t>
      </w:r>
      <w:r w:rsidRPr="00E14B2E">
        <w:rPr>
          <w:rFonts w:ascii="Arial" w:eastAsia="Times New Roman" w:hAnsi="Arial" w:cs="Arial"/>
          <w:sz w:val="27"/>
          <w:szCs w:val="27"/>
          <w:lang w:eastAsia="ru-RU"/>
        </w:rPr>
        <w:t>Пункт 3 части 2 статьи</w:t>
      </w:r>
      <w:proofErr w:type="gramEnd"/>
      <w:r w:rsidRPr="00E14B2E">
        <w:rPr>
          <w:rFonts w:ascii="Arial" w:eastAsia="Times New Roman" w:hAnsi="Arial" w:cs="Arial"/>
          <w:sz w:val="27"/>
          <w:szCs w:val="27"/>
          <w:lang w:eastAsia="ru-RU"/>
        </w:rPr>
        <w:t xml:space="preserve"> 29 Федерального закона от 29 декабря 2012 г. N 273-ФЗ «Об образовании в Российской Федерации» (Собрание законодательства Российской Федерации, 2012, N 53, ст. 7598; 2013, N 19, ст. 2326).</w:t>
      </w:r>
    </w:p>
    <w:p w:rsidR="00443EDA" w:rsidRPr="00D3183C" w:rsidRDefault="00D3183C" w:rsidP="00D3183C">
      <w:r>
        <w:t xml:space="preserve"> </w:t>
      </w:r>
    </w:p>
    <w:sectPr w:rsidR="00443EDA" w:rsidRPr="00D3183C" w:rsidSect="00D31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83C"/>
    <w:rsid w:val="002D1071"/>
    <w:rsid w:val="00443EDA"/>
    <w:rsid w:val="008F6CE3"/>
    <w:rsid w:val="00943EEA"/>
    <w:rsid w:val="00D3153A"/>
    <w:rsid w:val="00D3183C"/>
    <w:rsid w:val="00E14B2E"/>
    <w:rsid w:val="00F9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183C"/>
  </w:style>
  <w:style w:type="character" w:styleId="a3">
    <w:name w:val="Strong"/>
    <w:basedOn w:val="a0"/>
    <w:uiPriority w:val="22"/>
    <w:qFormat/>
    <w:rsid w:val="00D3183C"/>
    <w:rPr>
      <w:b/>
      <w:bCs/>
    </w:rPr>
  </w:style>
  <w:style w:type="paragraph" w:styleId="a4">
    <w:name w:val="Normal (Web)"/>
    <w:basedOn w:val="a"/>
    <w:uiPriority w:val="99"/>
    <w:semiHidden/>
    <w:unhideWhenUsed/>
    <w:rsid w:val="00D31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318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.ru/db/mo/Data/d_13/m462.html" TargetMode="External"/><Relationship Id="rId5" Type="http://schemas.openxmlformats.org/officeDocument/2006/relationships/hyperlink" Target="http://www.edu.ru/db/mo/Data/d_12/m53.html" TargetMode="External"/><Relationship Id="rId4" Type="http://schemas.openxmlformats.org/officeDocument/2006/relationships/hyperlink" Target="http://www.edu.ru/db/mo/Data/d_13/prm462-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664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38</cp:lastModifiedBy>
  <cp:revision>6</cp:revision>
  <dcterms:created xsi:type="dcterms:W3CDTF">2016-11-01T17:19:00Z</dcterms:created>
  <dcterms:modified xsi:type="dcterms:W3CDTF">2016-11-02T13:01:00Z</dcterms:modified>
</cp:coreProperties>
</file>